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XSpec="right" w:tblpY="1334"/>
        <w:tblW w:w="0" w:type="auto"/>
        <w:tblLook w:val="04A0" w:firstRow="1" w:lastRow="0" w:firstColumn="1" w:lastColumn="0" w:noHBand="0" w:noVBand="1"/>
      </w:tblPr>
      <w:tblGrid>
        <w:gridCol w:w="1788"/>
        <w:gridCol w:w="5009"/>
      </w:tblGrid>
      <w:tr w:rsidR="00851CBC" w14:paraId="304F93AE" w14:textId="77777777" w:rsidTr="00851CBC">
        <w:tc>
          <w:tcPr>
            <w:tcW w:w="1788" w:type="dxa"/>
          </w:tcPr>
          <w:p w14:paraId="3F3B53DE" w14:textId="77777777" w:rsidR="00851CBC" w:rsidRDefault="00851CBC" w:rsidP="00851CBC">
            <w:pPr>
              <w:ind w:right="360"/>
              <w:jc w:val="right"/>
              <w:rPr>
                <w:rFonts w:ascii="游明朝" w:eastAsia="游明朝" w:hAnsi="游明朝"/>
                <w:sz w:val="28"/>
                <w:szCs w:val="28"/>
              </w:rPr>
            </w:pPr>
            <w:r>
              <w:rPr>
                <w:rFonts w:ascii="游明朝" w:eastAsia="游明朝" w:hAnsi="游明朝" w:hint="eastAsia"/>
                <w:sz w:val="28"/>
                <w:szCs w:val="28"/>
              </w:rPr>
              <w:t>氏名</w:t>
            </w:r>
          </w:p>
        </w:tc>
        <w:tc>
          <w:tcPr>
            <w:tcW w:w="5009" w:type="dxa"/>
          </w:tcPr>
          <w:p w14:paraId="620D38F9" w14:textId="77777777" w:rsidR="00851CBC" w:rsidRDefault="00851CBC" w:rsidP="00851CBC">
            <w:pPr>
              <w:ind w:right="360"/>
              <w:jc w:val="left"/>
              <w:rPr>
                <w:rFonts w:ascii="游明朝" w:eastAsia="游明朝" w:hAnsi="游明朝"/>
                <w:sz w:val="28"/>
                <w:szCs w:val="28"/>
              </w:rPr>
            </w:pPr>
          </w:p>
        </w:tc>
      </w:tr>
      <w:tr w:rsidR="00851CBC" w14:paraId="5752D633" w14:textId="77777777" w:rsidTr="00851CBC">
        <w:tc>
          <w:tcPr>
            <w:tcW w:w="1788" w:type="dxa"/>
          </w:tcPr>
          <w:p w14:paraId="77E15146" w14:textId="77777777" w:rsidR="00851CBC" w:rsidRDefault="00851CBC" w:rsidP="00851CBC">
            <w:pPr>
              <w:ind w:right="360"/>
              <w:jc w:val="right"/>
              <w:rPr>
                <w:rFonts w:ascii="游明朝" w:eastAsia="游明朝" w:hAnsi="游明朝"/>
                <w:sz w:val="28"/>
                <w:szCs w:val="28"/>
              </w:rPr>
            </w:pPr>
            <w:r>
              <w:rPr>
                <w:rFonts w:ascii="游明朝" w:eastAsia="游明朝" w:hAnsi="游明朝" w:hint="eastAsia"/>
                <w:sz w:val="28"/>
                <w:szCs w:val="28"/>
              </w:rPr>
              <w:t>学籍番号</w:t>
            </w:r>
          </w:p>
        </w:tc>
        <w:tc>
          <w:tcPr>
            <w:tcW w:w="5009" w:type="dxa"/>
          </w:tcPr>
          <w:p w14:paraId="19F7ED2F" w14:textId="77777777" w:rsidR="00851CBC" w:rsidRDefault="00851CBC" w:rsidP="00851CBC">
            <w:pPr>
              <w:ind w:right="360"/>
              <w:jc w:val="left"/>
              <w:rPr>
                <w:rFonts w:ascii="游明朝" w:eastAsia="游明朝" w:hAnsi="游明朝"/>
                <w:sz w:val="28"/>
                <w:szCs w:val="28"/>
              </w:rPr>
            </w:pPr>
          </w:p>
        </w:tc>
      </w:tr>
    </w:tbl>
    <w:p w14:paraId="7DDA6243" w14:textId="77777777" w:rsidR="00851CBC" w:rsidRDefault="00851CBC" w:rsidP="00851CBC">
      <w:pPr>
        <w:ind w:right="360"/>
        <w:jc w:val="left"/>
        <w:rPr>
          <w:rFonts w:ascii="游明朝" w:eastAsia="游明朝" w:hAnsi="游明朝"/>
          <w:sz w:val="36"/>
          <w:szCs w:val="36"/>
        </w:rPr>
      </w:pPr>
      <w:r>
        <w:rPr>
          <w:rFonts w:ascii="游明朝" w:eastAsia="游明朝" w:hAnsi="游明朝" w:hint="eastAsia"/>
          <w:sz w:val="48"/>
          <w:szCs w:val="48"/>
        </w:rPr>
        <w:t>5/27</w:t>
      </w:r>
      <w:r w:rsidRPr="002D3E45">
        <w:rPr>
          <w:rFonts w:ascii="游明朝" w:eastAsia="游明朝" w:hAnsi="游明朝" w:hint="eastAsia"/>
          <w:sz w:val="48"/>
          <w:szCs w:val="48"/>
        </w:rPr>
        <w:t>第</w:t>
      </w:r>
      <w:r>
        <w:rPr>
          <w:rFonts w:ascii="游明朝" w:eastAsia="游明朝" w:hAnsi="游明朝" w:hint="eastAsia"/>
          <w:sz w:val="48"/>
          <w:szCs w:val="48"/>
        </w:rPr>
        <w:t>6</w:t>
      </w:r>
      <w:r w:rsidRPr="002D3E45">
        <w:rPr>
          <w:rFonts w:ascii="游明朝" w:eastAsia="游明朝" w:hAnsi="游明朝" w:hint="eastAsia"/>
          <w:sz w:val="48"/>
          <w:szCs w:val="48"/>
        </w:rPr>
        <w:t>回</w:t>
      </w:r>
      <w:r w:rsidRPr="00F53E8A">
        <w:rPr>
          <w:rFonts w:ascii="游明朝" w:eastAsia="游明朝" w:hAnsi="游明朝" w:hint="eastAsia"/>
          <w:szCs w:val="21"/>
        </w:rPr>
        <w:t>jSTAT MAPで見る大阪府の人口の分布</w:t>
      </w:r>
      <w:r w:rsidRPr="00814860">
        <w:rPr>
          <w:rFonts w:ascii="游明朝" w:eastAsia="游明朝" w:hAnsi="游明朝" w:hint="eastAsia"/>
          <w:szCs w:val="21"/>
        </w:rPr>
        <w:tab/>
        <w:t>提出用記入用紙</w:t>
      </w:r>
      <w:r w:rsidRPr="00814860">
        <w:rPr>
          <w:rFonts w:ascii="游明朝" w:eastAsia="游明朝" w:hAnsi="游明朝"/>
          <w:szCs w:val="21"/>
        </w:rPr>
        <w:tab/>
      </w:r>
      <w:r w:rsidRPr="00814860">
        <w:rPr>
          <w:rFonts w:ascii="游明朝" w:eastAsia="游明朝" w:hAnsi="游明朝"/>
          <w:szCs w:val="21"/>
        </w:rPr>
        <w:tab/>
      </w:r>
    </w:p>
    <w:p w14:paraId="3DF88E5D" w14:textId="77777777" w:rsidR="00851CBC" w:rsidRPr="00851CBC" w:rsidRDefault="00851CBC" w:rsidP="00851CBC">
      <w:pPr>
        <w:rPr>
          <w:rFonts w:ascii="游明朝" w:eastAsia="游明朝" w:hAnsi="游明朝"/>
          <w:color w:val="000000" w:themeColor="text1"/>
          <w:szCs w:val="21"/>
        </w:rPr>
      </w:pPr>
    </w:p>
    <w:p w14:paraId="037A6087" w14:textId="77777777" w:rsidR="00851CBC" w:rsidRDefault="00851CBC" w:rsidP="00851CBC">
      <w:pPr>
        <w:rPr>
          <w:rFonts w:ascii="游明朝" w:eastAsia="游明朝" w:hAnsi="游明朝"/>
          <w:color w:val="000000" w:themeColor="text1"/>
          <w:szCs w:val="21"/>
        </w:rPr>
      </w:pPr>
    </w:p>
    <w:p w14:paraId="08D5CD40" w14:textId="77777777" w:rsidR="00851CBC" w:rsidRDefault="00851CBC" w:rsidP="00851CBC">
      <w:pPr>
        <w:ind w:left="424" w:hangingChars="202" w:hanging="424"/>
        <w:rPr>
          <w:rFonts w:ascii="游明朝" w:eastAsia="游明朝" w:hAnsi="游明朝"/>
        </w:rPr>
      </w:pPr>
    </w:p>
    <w:p w14:paraId="0D2FB831" w14:textId="77777777" w:rsidR="00851CBC" w:rsidRDefault="00851CBC" w:rsidP="00851CBC">
      <w:pPr>
        <w:ind w:left="424" w:hangingChars="202" w:hanging="424"/>
        <w:rPr>
          <w:rFonts w:ascii="游明朝" w:eastAsia="游明朝" w:hAnsi="游明朝"/>
        </w:rPr>
      </w:pPr>
    </w:p>
    <w:p w14:paraId="7AB9DC28" w14:textId="77777777" w:rsidR="00851CBC" w:rsidRDefault="00851CBC" w:rsidP="00851CBC">
      <w:pPr>
        <w:widowControl/>
        <w:jc w:val="left"/>
        <w:rPr>
          <w:rFonts w:ascii="游明朝" w:eastAsia="游明朝" w:hAnsi="游明朝"/>
          <w:color w:val="000000" w:themeColor="text1"/>
          <w:szCs w:val="21"/>
        </w:rPr>
      </w:pPr>
    </w:p>
    <w:p w14:paraId="473FD8C0" w14:textId="77777777" w:rsidR="00851CBC" w:rsidRPr="00DE5018" w:rsidRDefault="00851CBC" w:rsidP="00851CBC">
      <w:pPr>
        <w:widowControl/>
        <w:jc w:val="left"/>
        <w:rPr>
          <w:rFonts w:ascii="游明朝" w:eastAsia="游明朝" w:hAnsi="游明朝"/>
        </w:rPr>
      </w:pPr>
      <w:r>
        <w:rPr>
          <w:rFonts w:ascii="游明朝" w:eastAsia="游明朝" w:hAnsi="游明朝" w:hint="eastAsia"/>
          <w:color w:val="000000" w:themeColor="text1"/>
          <w:szCs w:val="21"/>
        </w:rPr>
        <w:t>＊記入することで，表の大きさが変わったりページ数が増えたりしても構いません．</w:t>
      </w:r>
    </w:p>
    <w:p w14:paraId="776B1F14" w14:textId="77777777" w:rsidR="00851CBC" w:rsidRDefault="00851CBC" w:rsidP="00851CBC">
      <w:pPr>
        <w:ind w:left="424" w:hangingChars="202" w:hanging="424"/>
        <w:rPr>
          <w:rFonts w:ascii="游明朝" w:eastAsia="游明朝" w:hAnsi="游明朝"/>
        </w:rPr>
      </w:pPr>
    </w:p>
    <w:p w14:paraId="63944098" w14:textId="77777777" w:rsidR="00851CBC" w:rsidRDefault="00851CBC" w:rsidP="00851CBC">
      <w:pPr>
        <w:ind w:left="284" w:hanging="284"/>
        <w:jc w:val="left"/>
        <w:rPr>
          <w:rFonts w:ascii="游明朝" w:eastAsia="游明朝" w:hAnsi="游明朝"/>
        </w:rPr>
      </w:pPr>
      <w:r>
        <w:rPr>
          <w:rFonts w:ascii="游明朝" w:eastAsia="游明朝" w:hAnsi="游明朝" w:hint="eastAsia"/>
        </w:rPr>
        <w:t>★参考「市町村別人口密度の主題図（件数均等）」を読み取った記述</w:t>
      </w:r>
    </w:p>
    <w:tbl>
      <w:tblPr>
        <w:tblStyle w:val="a3"/>
        <w:tblW w:w="0" w:type="auto"/>
        <w:tblInd w:w="284" w:type="dxa"/>
        <w:tblLook w:val="04A0" w:firstRow="1" w:lastRow="0" w:firstColumn="1" w:lastColumn="0" w:noHBand="0" w:noVBand="1"/>
      </w:tblPr>
      <w:tblGrid>
        <w:gridCol w:w="1129"/>
        <w:gridCol w:w="8781"/>
      </w:tblGrid>
      <w:tr w:rsidR="00851CBC" w14:paraId="0F6CC7EB" w14:textId="77777777" w:rsidTr="00352DF9">
        <w:tc>
          <w:tcPr>
            <w:tcW w:w="1129" w:type="dxa"/>
          </w:tcPr>
          <w:p w14:paraId="497EEAA6" w14:textId="77777777" w:rsidR="00851CBC" w:rsidRDefault="00851CBC" w:rsidP="00352DF9">
            <w:pPr>
              <w:jc w:val="left"/>
              <w:rPr>
                <w:rFonts w:ascii="游明朝" w:eastAsia="游明朝" w:hAnsi="游明朝"/>
              </w:rPr>
            </w:pPr>
            <w:r>
              <w:rPr>
                <w:rFonts w:ascii="游明朝" w:eastAsia="游明朝" w:hAnsi="游明朝" w:hint="eastAsia"/>
              </w:rPr>
              <w:t>日本全体</w:t>
            </w:r>
          </w:p>
        </w:tc>
        <w:tc>
          <w:tcPr>
            <w:tcW w:w="8781" w:type="dxa"/>
          </w:tcPr>
          <w:p w14:paraId="24FCBD92" w14:textId="77777777" w:rsidR="00851CBC" w:rsidRPr="006B1D3B" w:rsidRDefault="00851CBC" w:rsidP="00352DF9">
            <w:pPr>
              <w:ind w:left="153" w:hangingChars="85" w:hanging="153"/>
              <w:jc w:val="left"/>
              <w:rPr>
                <w:rFonts w:ascii="HG正楷書体-PRO" w:eastAsia="HG正楷書体-PRO" w:hAnsi="游明朝"/>
                <w:sz w:val="18"/>
                <w:szCs w:val="18"/>
              </w:rPr>
            </w:pPr>
            <w:r w:rsidRPr="006B1D3B">
              <w:rPr>
                <w:rFonts w:ascii="HG正楷書体-PRO" w:eastAsia="HG正楷書体-PRO" w:hAnsi="游明朝" w:hint="eastAsia"/>
                <w:sz w:val="18"/>
                <w:szCs w:val="18"/>
              </w:rPr>
              <w:t>・広い範囲にわたって，人口密度が高い市区町村が分布するのは，首都圏，中京圏，近畿圏の3地域である．これら3地域では，それぞれ数十の市区町村が，高い人口密度で連続した塊を形成している．</w:t>
            </w:r>
          </w:p>
          <w:p w14:paraId="0F0146A9" w14:textId="77777777" w:rsidR="00851CBC" w:rsidRPr="006B1D3B" w:rsidRDefault="00851CBC" w:rsidP="00352DF9">
            <w:pPr>
              <w:ind w:left="153" w:hangingChars="85" w:hanging="153"/>
              <w:jc w:val="left"/>
              <w:rPr>
                <w:rFonts w:ascii="HG正楷書体-PRO" w:eastAsia="HG正楷書体-PRO" w:hAnsi="游明朝"/>
                <w:sz w:val="18"/>
                <w:szCs w:val="18"/>
              </w:rPr>
            </w:pPr>
            <w:r w:rsidRPr="006B1D3B">
              <w:rPr>
                <w:rFonts w:ascii="HG正楷書体-PRO" w:eastAsia="HG正楷書体-PRO" w:hAnsi="游明朝" w:hint="eastAsia"/>
                <w:sz w:val="18"/>
                <w:szCs w:val="18"/>
              </w:rPr>
              <w:t>・あまり広くない範囲で人口密度が高い市区町村が分布する地域は，日本全体に点在している．それらの地域は，それぞれ1～10程度の人口密度が高い市区町村の塊であり，いずれも政令指定都市である．</w:t>
            </w:r>
          </w:p>
          <w:p w14:paraId="3F0072D9" w14:textId="77777777" w:rsidR="00851CBC" w:rsidRPr="006B1D3B" w:rsidRDefault="00851CBC" w:rsidP="00352DF9">
            <w:pPr>
              <w:ind w:left="153" w:hangingChars="85" w:hanging="153"/>
              <w:jc w:val="left"/>
              <w:rPr>
                <w:rFonts w:ascii="HG正楷書体-PRO" w:eastAsia="HG正楷書体-PRO" w:hAnsi="游明朝"/>
                <w:sz w:val="18"/>
                <w:szCs w:val="18"/>
              </w:rPr>
            </w:pPr>
            <w:r w:rsidRPr="006B1D3B">
              <w:rPr>
                <w:rFonts w:ascii="HG正楷書体-PRO" w:eastAsia="HG正楷書体-PRO" w:hAnsi="游明朝" w:hint="eastAsia"/>
                <w:sz w:val="18"/>
                <w:szCs w:val="18"/>
              </w:rPr>
              <w:t>・人口密度が低い市区町村は，日本全体に広く分布しており，本州および九州では，内陸部に多い．</w:t>
            </w:r>
          </w:p>
          <w:p w14:paraId="0F42C42E" w14:textId="77777777" w:rsidR="00851CBC" w:rsidRPr="006B1D3B" w:rsidRDefault="00851CBC" w:rsidP="00352DF9">
            <w:pPr>
              <w:ind w:left="153" w:hangingChars="85" w:hanging="153"/>
              <w:jc w:val="left"/>
              <w:rPr>
                <w:rFonts w:ascii="HG正楷書体-PRO" w:eastAsia="HG正楷書体-PRO" w:hAnsi="游明朝"/>
                <w:sz w:val="18"/>
                <w:szCs w:val="18"/>
              </w:rPr>
            </w:pPr>
            <w:r w:rsidRPr="006B1D3B">
              <w:rPr>
                <w:rFonts w:ascii="HG正楷書体-PRO" w:eastAsia="HG正楷書体-PRO" w:hAnsi="游明朝" w:hint="eastAsia"/>
                <w:sz w:val="18"/>
                <w:szCs w:val="18"/>
              </w:rPr>
              <w:t>・人口密度が高い赤の市区町村と低い紫の市区町村とが直接接することはほとんどなく，赤と紫の間に，その間の黄色や緑，水色の市区町村が分布している．</w:t>
            </w:r>
          </w:p>
        </w:tc>
      </w:tr>
      <w:tr w:rsidR="00851CBC" w14:paraId="7264DCFA" w14:textId="77777777" w:rsidTr="00352DF9">
        <w:tc>
          <w:tcPr>
            <w:tcW w:w="1129" w:type="dxa"/>
          </w:tcPr>
          <w:p w14:paraId="5B3E467B" w14:textId="77777777" w:rsidR="00851CBC" w:rsidRDefault="00851CBC" w:rsidP="00352DF9">
            <w:pPr>
              <w:jc w:val="left"/>
              <w:rPr>
                <w:rFonts w:ascii="游明朝" w:eastAsia="游明朝" w:hAnsi="游明朝"/>
              </w:rPr>
            </w:pPr>
            <w:r>
              <w:rPr>
                <w:rFonts w:ascii="游明朝" w:eastAsia="游明朝" w:hAnsi="游明朝" w:hint="eastAsia"/>
              </w:rPr>
              <w:t>大阪府内</w:t>
            </w:r>
          </w:p>
        </w:tc>
        <w:tc>
          <w:tcPr>
            <w:tcW w:w="8781" w:type="dxa"/>
          </w:tcPr>
          <w:p w14:paraId="7F22BACA" w14:textId="77777777" w:rsidR="00851CBC" w:rsidRPr="006B1D3B" w:rsidRDefault="00851CBC" w:rsidP="00352DF9">
            <w:pPr>
              <w:ind w:left="153" w:hangingChars="85" w:hanging="153"/>
              <w:jc w:val="left"/>
              <w:rPr>
                <w:rFonts w:ascii="HG正楷書体-PRO" w:eastAsia="HG正楷書体-PRO" w:hAnsi="游明朝"/>
                <w:sz w:val="18"/>
                <w:szCs w:val="18"/>
              </w:rPr>
            </w:pPr>
            <w:r w:rsidRPr="006B1D3B">
              <w:rPr>
                <w:rFonts w:ascii="HG正楷書体-PRO" w:eastAsia="HG正楷書体-PRO" w:hAnsi="游明朝" w:hint="eastAsia"/>
                <w:sz w:val="18"/>
                <w:szCs w:val="18"/>
              </w:rPr>
              <w:t>・大阪府内の多くの市区町村は，人口密度が高い．大阪府の中央部とその周辺の市区は，いずれも人口密度が高く．北部と南部に，人口密度があまり高くない市町村が分布している．日本全体に分布する，人口密度が低い紫の市町村は，大阪府内にはみられない．</w:t>
            </w:r>
          </w:p>
        </w:tc>
      </w:tr>
    </w:tbl>
    <w:p w14:paraId="227E5DEE" w14:textId="77777777" w:rsidR="00851CBC" w:rsidRPr="006B1D3B" w:rsidRDefault="00851CBC" w:rsidP="00851CBC">
      <w:pPr>
        <w:ind w:left="424" w:hangingChars="202" w:hanging="424"/>
        <w:rPr>
          <w:rFonts w:ascii="游明朝" w:eastAsia="游明朝" w:hAnsi="游明朝"/>
        </w:rPr>
      </w:pPr>
    </w:p>
    <w:p w14:paraId="64E637B8" w14:textId="218982C2" w:rsidR="00851CBC" w:rsidRDefault="00851CBC" w:rsidP="00851CBC">
      <w:pPr>
        <w:ind w:left="424" w:hangingChars="202" w:hanging="424"/>
        <w:rPr>
          <w:rFonts w:ascii="游明朝" w:eastAsia="游明朝" w:hAnsi="游明朝"/>
        </w:rPr>
      </w:pPr>
      <w:r>
        <w:rPr>
          <w:rFonts w:ascii="游明朝" w:eastAsia="游明朝" w:hAnsi="游明朝" w:hint="eastAsia"/>
        </w:rPr>
        <w:t>〇「市町村別人口</w:t>
      </w:r>
      <w:r w:rsidR="00E33A95">
        <w:rPr>
          <w:rFonts w:ascii="游明朝" w:eastAsia="游明朝" w:hAnsi="游明朝" w:hint="eastAsia"/>
        </w:rPr>
        <w:t>密度</w:t>
      </w:r>
      <w:r>
        <w:rPr>
          <w:rFonts w:ascii="游明朝" w:eastAsia="游明朝" w:hAnsi="游明朝" w:hint="eastAsia"/>
        </w:rPr>
        <w:t>の主題図（自然分類）」を読み取った記述</w:t>
      </w:r>
    </w:p>
    <w:tbl>
      <w:tblPr>
        <w:tblStyle w:val="a3"/>
        <w:tblW w:w="9777" w:type="dxa"/>
        <w:tblInd w:w="424" w:type="dxa"/>
        <w:tblLook w:val="04A0" w:firstRow="1" w:lastRow="0" w:firstColumn="1" w:lastColumn="0" w:noHBand="0" w:noVBand="1"/>
      </w:tblPr>
      <w:tblGrid>
        <w:gridCol w:w="1272"/>
        <w:gridCol w:w="8505"/>
      </w:tblGrid>
      <w:tr w:rsidR="00851CBC" w14:paraId="57ADABC8" w14:textId="77777777" w:rsidTr="00352DF9">
        <w:tc>
          <w:tcPr>
            <w:tcW w:w="1272" w:type="dxa"/>
          </w:tcPr>
          <w:p w14:paraId="6EF479E3" w14:textId="77777777" w:rsidR="00851CBC" w:rsidRDefault="00851CBC" w:rsidP="00352DF9">
            <w:pPr>
              <w:rPr>
                <w:rFonts w:ascii="游明朝" w:eastAsia="游明朝" w:hAnsi="游明朝"/>
              </w:rPr>
            </w:pPr>
            <w:r>
              <w:rPr>
                <w:rFonts w:ascii="游明朝" w:eastAsia="游明朝" w:hAnsi="游明朝" w:hint="eastAsia"/>
              </w:rPr>
              <w:t>日本全体</w:t>
            </w:r>
          </w:p>
        </w:tc>
        <w:tc>
          <w:tcPr>
            <w:tcW w:w="8505" w:type="dxa"/>
          </w:tcPr>
          <w:p w14:paraId="33F4F6D2" w14:textId="77777777" w:rsidR="00851CBC" w:rsidRDefault="00851CBC" w:rsidP="00352DF9">
            <w:pPr>
              <w:rPr>
                <w:rFonts w:ascii="游明朝" w:eastAsia="游明朝" w:hAnsi="游明朝"/>
              </w:rPr>
            </w:pPr>
          </w:p>
        </w:tc>
      </w:tr>
      <w:tr w:rsidR="00851CBC" w14:paraId="3614487C" w14:textId="77777777" w:rsidTr="00352DF9">
        <w:tc>
          <w:tcPr>
            <w:tcW w:w="1272" w:type="dxa"/>
          </w:tcPr>
          <w:p w14:paraId="3CA3FB29" w14:textId="77777777" w:rsidR="00851CBC" w:rsidRDefault="00851CBC" w:rsidP="00352DF9">
            <w:pPr>
              <w:rPr>
                <w:rFonts w:ascii="游明朝" w:eastAsia="游明朝" w:hAnsi="游明朝"/>
              </w:rPr>
            </w:pPr>
            <w:r>
              <w:rPr>
                <w:rFonts w:ascii="游明朝" w:eastAsia="游明朝" w:hAnsi="游明朝" w:hint="eastAsia"/>
              </w:rPr>
              <w:t>大阪府内</w:t>
            </w:r>
          </w:p>
        </w:tc>
        <w:tc>
          <w:tcPr>
            <w:tcW w:w="8505" w:type="dxa"/>
          </w:tcPr>
          <w:p w14:paraId="79E7361F" w14:textId="77777777" w:rsidR="00851CBC" w:rsidRDefault="00851CBC" w:rsidP="00352DF9">
            <w:pPr>
              <w:rPr>
                <w:rFonts w:ascii="游明朝" w:eastAsia="游明朝" w:hAnsi="游明朝"/>
              </w:rPr>
            </w:pPr>
          </w:p>
        </w:tc>
      </w:tr>
    </w:tbl>
    <w:p w14:paraId="432D9563" w14:textId="77777777" w:rsidR="00851CBC" w:rsidRDefault="00851CBC" w:rsidP="00851CBC">
      <w:pPr>
        <w:ind w:left="424" w:hangingChars="202" w:hanging="424"/>
        <w:rPr>
          <w:rFonts w:ascii="游明朝" w:eastAsia="游明朝" w:hAnsi="游明朝"/>
        </w:rPr>
      </w:pPr>
    </w:p>
    <w:p w14:paraId="46C8D6B9" w14:textId="77777777" w:rsidR="00851CBC" w:rsidRDefault="00851CBC" w:rsidP="00851CBC">
      <w:pPr>
        <w:ind w:left="424" w:hangingChars="202" w:hanging="424"/>
        <w:rPr>
          <w:rFonts w:ascii="游明朝" w:eastAsia="游明朝" w:hAnsi="游明朝"/>
          <w:color w:val="000000" w:themeColor="text1"/>
          <w:szCs w:val="21"/>
        </w:rPr>
      </w:pPr>
      <w:r>
        <w:rPr>
          <w:rFonts w:ascii="游明朝" w:eastAsia="游明朝" w:hAnsi="游明朝" w:hint="eastAsia"/>
        </w:rPr>
        <w:t>〇日本全体および大阪府の人口分布を学習するためには，「市町村別人口密度の主題図（件数均等）」および「市町村別人口密度の主題図（自然分類）」のいずれが適当であるか？</w:t>
      </w:r>
      <w:r>
        <w:rPr>
          <w:rFonts w:ascii="游明朝" w:eastAsia="游明朝" w:hAnsi="游明朝"/>
          <w:color w:val="000000" w:themeColor="text1"/>
          <w:szCs w:val="21"/>
        </w:rPr>
        <w:t xml:space="preserve"> </w:t>
      </w:r>
    </w:p>
    <w:tbl>
      <w:tblPr>
        <w:tblStyle w:val="a3"/>
        <w:tblW w:w="9777" w:type="dxa"/>
        <w:tblInd w:w="424" w:type="dxa"/>
        <w:tblLook w:val="04A0" w:firstRow="1" w:lastRow="0" w:firstColumn="1" w:lastColumn="0" w:noHBand="0" w:noVBand="1"/>
      </w:tblPr>
      <w:tblGrid>
        <w:gridCol w:w="1272"/>
        <w:gridCol w:w="8505"/>
      </w:tblGrid>
      <w:tr w:rsidR="00851CBC" w14:paraId="6190FFA4" w14:textId="77777777" w:rsidTr="00352DF9">
        <w:tc>
          <w:tcPr>
            <w:tcW w:w="1272" w:type="dxa"/>
          </w:tcPr>
          <w:p w14:paraId="21E2564B" w14:textId="77777777" w:rsidR="00851CBC" w:rsidRDefault="00851CBC" w:rsidP="00352DF9">
            <w:pPr>
              <w:rPr>
                <w:rFonts w:ascii="游明朝" w:eastAsia="游明朝" w:hAnsi="游明朝"/>
              </w:rPr>
            </w:pPr>
            <w:r>
              <w:rPr>
                <w:rFonts w:ascii="游明朝" w:eastAsia="游明朝" w:hAnsi="游明朝" w:hint="eastAsia"/>
              </w:rPr>
              <w:t>日本全体</w:t>
            </w:r>
          </w:p>
        </w:tc>
        <w:tc>
          <w:tcPr>
            <w:tcW w:w="8505" w:type="dxa"/>
          </w:tcPr>
          <w:p w14:paraId="031541FC" w14:textId="77777777" w:rsidR="00851CBC" w:rsidRDefault="00851CBC" w:rsidP="00352DF9">
            <w:pPr>
              <w:rPr>
                <w:rFonts w:ascii="游明朝" w:eastAsia="游明朝" w:hAnsi="游明朝"/>
              </w:rPr>
            </w:pPr>
          </w:p>
        </w:tc>
      </w:tr>
      <w:tr w:rsidR="00851CBC" w14:paraId="60F690DC" w14:textId="77777777" w:rsidTr="00352DF9">
        <w:tc>
          <w:tcPr>
            <w:tcW w:w="1272" w:type="dxa"/>
          </w:tcPr>
          <w:p w14:paraId="12AC1F09" w14:textId="77777777" w:rsidR="00851CBC" w:rsidRDefault="00851CBC" w:rsidP="00352DF9">
            <w:pPr>
              <w:rPr>
                <w:rFonts w:ascii="游明朝" w:eastAsia="游明朝" w:hAnsi="游明朝"/>
              </w:rPr>
            </w:pPr>
            <w:r>
              <w:rPr>
                <w:rFonts w:ascii="游明朝" w:eastAsia="游明朝" w:hAnsi="游明朝" w:hint="eastAsia"/>
              </w:rPr>
              <w:t>大阪府内</w:t>
            </w:r>
          </w:p>
        </w:tc>
        <w:tc>
          <w:tcPr>
            <w:tcW w:w="8505" w:type="dxa"/>
          </w:tcPr>
          <w:p w14:paraId="702F4853" w14:textId="77777777" w:rsidR="00851CBC" w:rsidRDefault="00851CBC" w:rsidP="00352DF9">
            <w:pPr>
              <w:rPr>
                <w:rFonts w:ascii="游明朝" w:eastAsia="游明朝" w:hAnsi="游明朝"/>
              </w:rPr>
            </w:pPr>
          </w:p>
        </w:tc>
      </w:tr>
    </w:tbl>
    <w:p w14:paraId="6E2039BC" w14:textId="77777777" w:rsidR="00851CBC" w:rsidRDefault="00851CBC" w:rsidP="00851CBC">
      <w:pPr>
        <w:ind w:left="424" w:hangingChars="202" w:hanging="424"/>
        <w:rPr>
          <w:rFonts w:ascii="游明朝" w:eastAsia="游明朝" w:hAnsi="游明朝"/>
          <w:color w:val="000000" w:themeColor="text1"/>
          <w:szCs w:val="21"/>
        </w:rPr>
      </w:pPr>
    </w:p>
    <w:p w14:paraId="6553DE20" w14:textId="77777777" w:rsidR="00851CBC" w:rsidRDefault="00851CBC" w:rsidP="00851CBC">
      <w:pPr>
        <w:ind w:left="424" w:hangingChars="202" w:hanging="424"/>
        <w:rPr>
          <w:rFonts w:ascii="游明朝" w:eastAsia="游明朝" w:hAnsi="游明朝"/>
        </w:rPr>
      </w:pPr>
      <w:r>
        <w:rPr>
          <w:rFonts w:ascii="游明朝" w:eastAsia="游明朝" w:hAnsi="游明朝" w:hint="eastAsia"/>
          <w:color w:val="000000" w:themeColor="text1"/>
          <w:szCs w:val="21"/>
        </w:rPr>
        <w:t>〇</w:t>
      </w:r>
      <w:r>
        <w:rPr>
          <w:rFonts w:ascii="游明朝" w:eastAsia="游明朝" w:hAnsi="游明朝" w:hint="eastAsia"/>
        </w:rPr>
        <w:t>「市町村別人口の主題図（件数均等）」を読み取った記述</w:t>
      </w:r>
    </w:p>
    <w:tbl>
      <w:tblPr>
        <w:tblStyle w:val="a3"/>
        <w:tblW w:w="9777" w:type="dxa"/>
        <w:tblInd w:w="424" w:type="dxa"/>
        <w:tblLook w:val="04A0" w:firstRow="1" w:lastRow="0" w:firstColumn="1" w:lastColumn="0" w:noHBand="0" w:noVBand="1"/>
      </w:tblPr>
      <w:tblGrid>
        <w:gridCol w:w="1272"/>
        <w:gridCol w:w="8505"/>
      </w:tblGrid>
      <w:tr w:rsidR="00851CBC" w14:paraId="7D9F5DC1" w14:textId="77777777" w:rsidTr="00352DF9">
        <w:tc>
          <w:tcPr>
            <w:tcW w:w="1272" w:type="dxa"/>
          </w:tcPr>
          <w:p w14:paraId="5D7D6324" w14:textId="77777777" w:rsidR="00851CBC" w:rsidRDefault="00851CBC" w:rsidP="00352DF9">
            <w:pPr>
              <w:rPr>
                <w:rFonts w:ascii="游明朝" w:eastAsia="游明朝" w:hAnsi="游明朝"/>
              </w:rPr>
            </w:pPr>
            <w:r>
              <w:rPr>
                <w:rFonts w:ascii="游明朝" w:eastAsia="游明朝" w:hAnsi="游明朝" w:hint="eastAsia"/>
              </w:rPr>
              <w:t>日本全体</w:t>
            </w:r>
          </w:p>
        </w:tc>
        <w:tc>
          <w:tcPr>
            <w:tcW w:w="8505" w:type="dxa"/>
          </w:tcPr>
          <w:p w14:paraId="2E513D09" w14:textId="77777777" w:rsidR="00851CBC" w:rsidRDefault="00851CBC" w:rsidP="00352DF9">
            <w:pPr>
              <w:rPr>
                <w:rFonts w:ascii="游明朝" w:eastAsia="游明朝" w:hAnsi="游明朝"/>
              </w:rPr>
            </w:pPr>
          </w:p>
        </w:tc>
      </w:tr>
      <w:tr w:rsidR="00851CBC" w14:paraId="4DE2CC9B" w14:textId="77777777" w:rsidTr="00352DF9">
        <w:tc>
          <w:tcPr>
            <w:tcW w:w="1272" w:type="dxa"/>
          </w:tcPr>
          <w:p w14:paraId="65DCACFF" w14:textId="77777777" w:rsidR="00851CBC" w:rsidRDefault="00851CBC" w:rsidP="00352DF9">
            <w:pPr>
              <w:rPr>
                <w:rFonts w:ascii="游明朝" w:eastAsia="游明朝" w:hAnsi="游明朝"/>
              </w:rPr>
            </w:pPr>
            <w:r>
              <w:rPr>
                <w:rFonts w:ascii="游明朝" w:eastAsia="游明朝" w:hAnsi="游明朝" w:hint="eastAsia"/>
              </w:rPr>
              <w:t>大阪府内</w:t>
            </w:r>
          </w:p>
        </w:tc>
        <w:tc>
          <w:tcPr>
            <w:tcW w:w="8505" w:type="dxa"/>
          </w:tcPr>
          <w:p w14:paraId="5DE5A474" w14:textId="77777777" w:rsidR="00851CBC" w:rsidRDefault="00851CBC" w:rsidP="00352DF9">
            <w:pPr>
              <w:rPr>
                <w:rFonts w:ascii="游明朝" w:eastAsia="游明朝" w:hAnsi="游明朝"/>
              </w:rPr>
            </w:pPr>
          </w:p>
        </w:tc>
      </w:tr>
    </w:tbl>
    <w:p w14:paraId="10D047AE" w14:textId="77777777" w:rsidR="00851CBC" w:rsidRDefault="00851CBC" w:rsidP="00851CBC">
      <w:pPr>
        <w:ind w:left="424" w:hangingChars="202" w:hanging="424"/>
        <w:rPr>
          <w:rFonts w:ascii="游明朝" w:eastAsia="游明朝" w:hAnsi="游明朝"/>
          <w:color w:val="000000" w:themeColor="text1"/>
          <w:szCs w:val="21"/>
        </w:rPr>
      </w:pPr>
    </w:p>
    <w:p w14:paraId="215A8ADF" w14:textId="77777777" w:rsidR="00851CBC" w:rsidRDefault="00851CBC" w:rsidP="00851CBC">
      <w:pPr>
        <w:ind w:left="424" w:hangingChars="202" w:hanging="424"/>
        <w:rPr>
          <w:rFonts w:ascii="游明朝" w:eastAsia="游明朝" w:hAnsi="游明朝"/>
        </w:rPr>
      </w:pPr>
      <w:r>
        <w:rPr>
          <w:rFonts w:ascii="游明朝" w:eastAsia="游明朝" w:hAnsi="游明朝" w:hint="eastAsia"/>
          <w:color w:val="000000" w:themeColor="text1"/>
          <w:szCs w:val="21"/>
        </w:rPr>
        <w:t>〇</w:t>
      </w:r>
      <w:r>
        <w:rPr>
          <w:rFonts w:ascii="游明朝" w:eastAsia="游明朝" w:hAnsi="游明朝" w:hint="eastAsia"/>
        </w:rPr>
        <w:t>「市町村別人口の主題図（自然分類）」を読み取った記述</w:t>
      </w:r>
    </w:p>
    <w:tbl>
      <w:tblPr>
        <w:tblStyle w:val="a3"/>
        <w:tblW w:w="9777" w:type="dxa"/>
        <w:tblInd w:w="424" w:type="dxa"/>
        <w:tblLook w:val="04A0" w:firstRow="1" w:lastRow="0" w:firstColumn="1" w:lastColumn="0" w:noHBand="0" w:noVBand="1"/>
      </w:tblPr>
      <w:tblGrid>
        <w:gridCol w:w="1272"/>
        <w:gridCol w:w="8505"/>
      </w:tblGrid>
      <w:tr w:rsidR="00851CBC" w14:paraId="66B31195" w14:textId="77777777" w:rsidTr="00352DF9">
        <w:tc>
          <w:tcPr>
            <w:tcW w:w="1272" w:type="dxa"/>
          </w:tcPr>
          <w:p w14:paraId="298E4A61" w14:textId="77777777" w:rsidR="00851CBC" w:rsidRDefault="00851CBC" w:rsidP="00352DF9">
            <w:pPr>
              <w:rPr>
                <w:rFonts w:ascii="游明朝" w:eastAsia="游明朝" w:hAnsi="游明朝"/>
              </w:rPr>
            </w:pPr>
            <w:r>
              <w:rPr>
                <w:rFonts w:ascii="游明朝" w:eastAsia="游明朝" w:hAnsi="游明朝" w:hint="eastAsia"/>
              </w:rPr>
              <w:t>日本全体</w:t>
            </w:r>
          </w:p>
        </w:tc>
        <w:tc>
          <w:tcPr>
            <w:tcW w:w="8505" w:type="dxa"/>
          </w:tcPr>
          <w:p w14:paraId="52C83C03" w14:textId="77777777" w:rsidR="00851CBC" w:rsidRDefault="00851CBC" w:rsidP="00352DF9">
            <w:pPr>
              <w:rPr>
                <w:rFonts w:ascii="游明朝" w:eastAsia="游明朝" w:hAnsi="游明朝"/>
              </w:rPr>
            </w:pPr>
          </w:p>
        </w:tc>
      </w:tr>
      <w:tr w:rsidR="00851CBC" w14:paraId="3419F474" w14:textId="77777777" w:rsidTr="00352DF9">
        <w:tc>
          <w:tcPr>
            <w:tcW w:w="1272" w:type="dxa"/>
          </w:tcPr>
          <w:p w14:paraId="7EB680CE" w14:textId="77777777" w:rsidR="00851CBC" w:rsidRDefault="00851CBC" w:rsidP="00352DF9">
            <w:pPr>
              <w:rPr>
                <w:rFonts w:ascii="游明朝" w:eastAsia="游明朝" w:hAnsi="游明朝"/>
              </w:rPr>
            </w:pPr>
            <w:r>
              <w:rPr>
                <w:rFonts w:ascii="游明朝" w:eastAsia="游明朝" w:hAnsi="游明朝" w:hint="eastAsia"/>
              </w:rPr>
              <w:t>大阪府内</w:t>
            </w:r>
          </w:p>
        </w:tc>
        <w:tc>
          <w:tcPr>
            <w:tcW w:w="8505" w:type="dxa"/>
          </w:tcPr>
          <w:p w14:paraId="3A784C75" w14:textId="77777777" w:rsidR="00851CBC" w:rsidRDefault="00851CBC" w:rsidP="00352DF9">
            <w:pPr>
              <w:rPr>
                <w:rFonts w:ascii="游明朝" w:eastAsia="游明朝" w:hAnsi="游明朝"/>
              </w:rPr>
            </w:pPr>
          </w:p>
        </w:tc>
      </w:tr>
    </w:tbl>
    <w:p w14:paraId="62C3D8B6" w14:textId="77777777" w:rsidR="00851CBC" w:rsidRPr="00EC6B73" w:rsidRDefault="00851CBC" w:rsidP="00851CBC">
      <w:pPr>
        <w:ind w:left="424" w:hangingChars="202" w:hanging="424"/>
        <w:rPr>
          <w:rFonts w:ascii="游明朝" w:eastAsia="游明朝" w:hAnsi="游明朝"/>
          <w:color w:val="000000" w:themeColor="text1"/>
          <w:szCs w:val="21"/>
        </w:rPr>
      </w:pPr>
    </w:p>
    <w:p w14:paraId="0E5D9E67" w14:textId="77777777" w:rsidR="00851CBC" w:rsidRDefault="00851CBC" w:rsidP="00851CBC">
      <w:pPr>
        <w:ind w:left="424" w:hangingChars="202" w:hanging="424"/>
        <w:rPr>
          <w:rFonts w:ascii="游明朝" w:eastAsia="游明朝" w:hAnsi="游明朝"/>
        </w:rPr>
      </w:pPr>
      <w:r>
        <w:rPr>
          <w:rFonts w:ascii="游明朝" w:eastAsia="游明朝" w:hAnsi="游明朝" w:hint="eastAsia"/>
          <w:color w:val="000000" w:themeColor="text1"/>
          <w:szCs w:val="21"/>
        </w:rPr>
        <w:t>〇</w:t>
      </w:r>
      <w:r>
        <w:rPr>
          <w:rFonts w:ascii="游明朝" w:eastAsia="游明朝" w:hAnsi="游明朝" w:hint="eastAsia"/>
        </w:rPr>
        <w:t>「市町村別人口の主題図」から人口分布を学習する場合の注意点</w:t>
      </w:r>
    </w:p>
    <w:tbl>
      <w:tblPr>
        <w:tblStyle w:val="a3"/>
        <w:tblW w:w="9777" w:type="dxa"/>
        <w:tblInd w:w="424" w:type="dxa"/>
        <w:tblLook w:val="04A0" w:firstRow="1" w:lastRow="0" w:firstColumn="1" w:lastColumn="0" w:noHBand="0" w:noVBand="1"/>
      </w:tblPr>
      <w:tblGrid>
        <w:gridCol w:w="1272"/>
        <w:gridCol w:w="8505"/>
      </w:tblGrid>
      <w:tr w:rsidR="00851CBC" w14:paraId="134A8CD4" w14:textId="77777777" w:rsidTr="00352DF9">
        <w:tc>
          <w:tcPr>
            <w:tcW w:w="1272" w:type="dxa"/>
          </w:tcPr>
          <w:p w14:paraId="3892988E" w14:textId="77777777" w:rsidR="00851CBC" w:rsidRDefault="00851CBC" w:rsidP="00352DF9">
            <w:pPr>
              <w:rPr>
                <w:rFonts w:ascii="游明朝" w:eastAsia="游明朝" w:hAnsi="游明朝"/>
              </w:rPr>
            </w:pPr>
            <w:r>
              <w:rPr>
                <w:rFonts w:ascii="游明朝" w:eastAsia="游明朝" w:hAnsi="游明朝" w:hint="eastAsia"/>
              </w:rPr>
              <w:t>日本全体</w:t>
            </w:r>
          </w:p>
        </w:tc>
        <w:tc>
          <w:tcPr>
            <w:tcW w:w="8505" w:type="dxa"/>
          </w:tcPr>
          <w:p w14:paraId="6AF34FD5" w14:textId="77777777" w:rsidR="00851CBC" w:rsidRDefault="00851CBC" w:rsidP="00352DF9">
            <w:pPr>
              <w:rPr>
                <w:rFonts w:ascii="游明朝" w:eastAsia="游明朝" w:hAnsi="游明朝"/>
              </w:rPr>
            </w:pPr>
          </w:p>
        </w:tc>
      </w:tr>
      <w:tr w:rsidR="00851CBC" w14:paraId="023C503D" w14:textId="77777777" w:rsidTr="00352DF9">
        <w:tc>
          <w:tcPr>
            <w:tcW w:w="1272" w:type="dxa"/>
          </w:tcPr>
          <w:p w14:paraId="2E094A9A" w14:textId="77777777" w:rsidR="00851CBC" w:rsidRDefault="00851CBC" w:rsidP="00352DF9">
            <w:pPr>
              <w:rPr>
                <w:rFonts w:ascii="游明朝" w:eastAsia="游明朝" w:hAnsi="游明朝"/>
              </w:rPr>
            </w:pPr>
            <w:r>
              <w:rPr>
                <w:rFonts w:ascii="游明朝" w:eastAsia="游明朝" w:hAnsi="游明朝" w:hint="eastAsia"/>
              </w:rPr>
              <w:t>大阪府内</w:t>
            </w:r>
          </w:p>
        </w:tc>
        <w:tc>
          <w:tcPr>
            <w:tcW w:w="8505" w:type="dxa"/>
          </w:tcPr>
          <w:p w14:paraId="357FC884" w14:textId="77777777" w:rsidR="00851CBC" w:rsidRDefault="00851CBC" w:rsidP="00352DF9">
            <w:pPr>
              <w:rPr>
                <w:rFonts w:ascii="游明朝" w:eastAsia="游明朝" w:hAnsi="游明朝"/>
              </w:rPr>
            </w:pPr>
          </w:p>
        </w:tc>
      </w:tr>
    </w:tbl>
    <w:p w14:paraId="7251B4D6" w14:textId="77777777" w:rsidR="009B5520" w:rsidRDefault="009B5520" w:rsidP="00851CBC"/>
    <w:sectPr w:rsidR="009B5520" w:rsidSect="00851C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B222B" w14:textId="77777777" w:rsidR="004D3C80" w:rsidRDefault="004D3C80" w:rsidP="00E33A95">
      <w:r>
        <w:separator/>
      </w:r>
    </w:p>
  </w:endnote>
  <w:endnote w:type="continuationSeparator" w:id="0">
    <w:p w14:paraId="7CDD6E43" w14:textId="77777777" w:rsidR="004D3C80" w:rsidRDefault="004D3C80" w:rsidP="00E3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1FF9B" w14:textId="77777777" w:rsidR="004D3C80" w:rsidRDefault="004D3C80" w:rsidP="00E33A95">
      <w:r>
        <w:separator/>
      </w:r>
    </w:p>
  </w:footnote>
  <w:footnote w:type="continuationSeparator" w:id="0">
    <w:p w14:paraId="104F26E3" w14:textId="77777777" w:rsidR="004D3C80" w:rsidRDefault="004D3C80" w:rsidP="00E33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BC"/>
    <w:rsid w:val="004D3C80"/>
    <w:rsid w:val="00851CBC"/>
    <w:rsid w:val="009B5520"/>
    <w:rsid w:val="00E33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1DB6DE"/>
  <w15:chartTrackingRefBased/>
  <w15:docId w15:val="{DCFD45FF-0E5A-47AA-BD71-E2637899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95"/>
    <w:pPr>
      <w:tabs>
        <w:tab w:val="center" w:pos="4252"/>
        <w:tab w:val="right" w:pos="8504"/>
      </w:tabs>
      <w:snapToGrid w:val="0"/>
    </w:pPr>
  </w:style>
  <w:style w:type="character" w:customStyle="1" w:styleId="a5">
    <w:name w:val="ヘッダー (文字)"/>
    <w:basedOn w:val="a0"/>
    <w:link w:val="a4"/>
    <w:uiPriority w:val="99"/>
    <w:rsid w:val="00E33A95"/>
  </w:style>
  <w:style w:type="paragraph" w:styleId="a6">
    <w:name w:val="footer"/>
    <w:basedOn w:val="a"/>
    <w:link w:val="a7"/>
    <w:uiPriority w:val="99"/>
    <w:unhideWhenUsed/>
    <w:rsid w:val="00E33A95"/>
    <w:pPr>
      <w:tabs>
        <w:tab w:val="center" w:pos="4252"/>
        <w:tab w:val="right" w:pos="8504"/>
      </w:tabs>
      <w:snapToGrid w:val="0"/>
    </w:pPr>
  </w:style>
  <w:style w:type="character" w:customStyle="1" w:styleId="a7">
    <w:name w:val="フッター (文字)"/>
    <w:basedOn w:val="a0"/>
    <w:link w:val="a6"/>
    <w:uiPriority w:val="99"/>
    <w:rsid w:val="00E3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shuji</dc:creator>
  <cp:keywords/>
  <dc:description/>
  <cp:lastModifiedBy>Yamada shuji</cp:lastModifiedBy>
  <cp:revision>2</cp:revision>
  <dcterms:created xsi:type="dcterms:W3CDTF">2020-04-20T02:43:00Z</dcterms:created>
  <dcterms:modified xsi:type="dcterms:W3CDTF">2020-05-27T08:40:00Z</dcterms:modified>
</cp:coreProperties>
</file>